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E173" w14:textId="60821241" w:rsidR="007978E6" w:rsidRPr="00233DF2" w:rsidRDefault="007978E6" w:rsidP="007978E6">
      <w:pPr>
        <w:rPr>
          <w:rFonts w:ascii="Segoe UI" w:eastAsia="Calibri" w:hAnsi="Segoe UI" w:cs="Segoe UI"/>
          <w:b/>
          <w:bCs/>
          <w:sz w:val="28"/>
          <w:szCs w:val="28"/>
        </w:rPr>
      </w:pPr>
      <w:r w:rsidRPr="00233DF2">
        <w:rPr>
          <w:rFonts w:ascii="Segoe UI" w:eastAsia="Calibri" w:hAnsi="Segoe UI" w:cs="Segoe UI"/>
          <w:b/>
          <w:bCs/>
          <w:sz w:val="28"/>
          <w:szCs w:val="28"/>
        </w:rPr>
        <w:t>Welsh National Opera</w:t>
      </w:r>
      <w:r w:rsidR="00920FFF" w:rsidRPr="00233DF2">
        <w:rPr>
          <w:rFonts w:ascii="Segoe UI" w:eastAsia="Calibri" w:hAnsi="Segoe UI" w:cs="Segoe UI"/>
          <w:b/>
          <w:bCs/>
          <w:sz w:val="28"/>
          <w:szCs w:val="28"/>
        </w:rPr>
        <w:t xml:space="preserve">, </w:t>
      </w:r>
      <w:r w:rsidRPr="00233DF2">
        <w:rPr>
          <w:rFonts w:ascii="Segoe UI" w:eastAsia="Calibri" w:hAnsi="Segoe UI" w:cs="Segoe UI"/>
          <w:b/>
          <w:bCs/>
          <w:sz w:val="28"/>
          <w:szCs w:val="28"/>
        </w:rPr>
        <w:t xml:space="preserve">General Director </w:t>
      </w:r>
      <w:r w:rsidR="004820BE" w:rsidRPr="00233DF2">
        <w:rPr>
          <w:rFonts w:ascii="Segoe UI" w:eastAsia="Calibri" w:hAnsi="Segoe UI" w:cs="Segoe UI"/>
          <w:b/>
          <w:bCs/>
          <w:sz w:val="28"/>
          <w:szCs w:val="28"/>
        </w:rPr>
        <w:t>&amp;</w:t>
      </w:r>
      <w:r w:rsidRPr="00233DF2">
        <w:rPr>
          <w:rFonts w:ascii="Segoe UI" w:eastAsia="Calibri" w:hAnsi="Segoe UI" w:cs="Segoe UI"/>
          <w:b/>
          <w:bCs/>
          <w:sz w:val="28"/>
          <w:szCs w:val="28"/>
        </w:rPr>
        <w:t xml:space="preserve"> CEO</w:t>
      </w:r>
    </w:p>
    <w:p w14:paraId="716558D7" w14:textId="2C981CFB" w:rsidR="007978E6" w:rsidRPr="00233DF2" w:rsidRDefault="007978E6" w:rsidP="007978E6">
      <w:pPr>
        <w:rPr>
          <w:rFonts w:ascii="Segoe UI" w:eastAsia="Calibri" w:hAnsi="Segoe UI" w:cs="Segoe UI"/>
        </w:rPr>
      </w:pPr>
      <w:r w:rsidRPr="00233DF2">
        <w:rPr>
          <w:rFonts w:ascii="Segoe UI" w:eastAsia="Calibri" w:hAnsi="Segoe UI" w:cs="Segoe UI"/>
        </w:rPr>
        <w:t>Welsh National Opera is the national opera company of Wales, and one of the UK’s most celebrated cultural institutions. With its own permanent chorus and orchestra, WNO’s performing and administrative home is the Wales Millennium Centre in Cardiff but it has broad geographic reach, touring to places and communities across Wales and England, as well as overseas. With a global reputation for its world-class performance standards, WNO is a compelling contributor to the cultural landscape, both for critically acclaimed main-scale productions, and its wider artist development, schools, and community programme through which it seeks to engage a diverse range of participants and audiences.</w:t>
      </w:r>
    </w:p>
    <w:p w14:paraId="580E1914" w14:textId="77777777" w:rsidR="007978E6" w:rsidRPr="00233DF2" w:rsidRDefault="007978E6" w:rsidP="007978E6">
      <w:pPr>
        <w:rPr>
          <w:rFonts w:ascii="Segoe UI" w:hAnsi="Segoe UI" w:cs="Segoe UI"/>
        </w:rPr>
      </w:pPr>
      <w:r w:rsidRPr="00233DF2">
        <w:rPr>
          <w:rFonts w:ascii="Segoe UI" w:eastAsia="Calibri" w:hAnsi="Segoe UI" w:cs="Segoe UI"/>
        </w:rPr>
        <w:t xml:space="preserve">At a time of fundamental change in the UK arts funding landscape, WNO is now seeking to appoint a dynamic new General Director &amp; CEO, capable of developing an inclusive and holistic artistic </w:t>
      </w:r>
      <w:r w:rsidRPr="00233DF2">
        <w:rPr>
          <w:rFonts w:ascii="Segoe UI" w:hAnsi="Segoe UI" w:cs="Segoe UI"/>
        </w:rPr>
        <w:t xml:space="preserve">vision, with sound business acumen and the drive to build a high-performing, sustainable future for the Company. </w:t>
      </w:r>
    </w:p>
    <w:p w14:paraId="2FE5008A" w14:textId="77777777" w:rsidR="007978E6" w:rsidRPr="00233DF2" w:rsidRDefault="007978E6" w:rsidP="007978E6">
      <w:pPr>
        <w:rPr>
          <w:rFonts w:ascii="Segoe UI" w:hAnsi="Segoe UI" w:cs="Segoe UI"/>
        </w:rPr>
      </w:pPr>
      <w:r w:rsidRPr="00233DF2">
        <w:rPr>
          <w:rFonts w:ascii="Segoe UI" w:hAnsi="Segoe UI" w:cs="Segoe UI"/>
        </w:rPr>
        <w:t>Reporting to the Board of Trustees, the General Director &amp; CEO will have full responsibility for the design and delivery of the Company’s vision and mission. They will bring experience of creating and realising an equivalent artistic programme, team building and stakeholder engagement, as well as knowledge of commercial enterprise, diversifying income streams and leading through change. While professional experience within an opera company is not essential, candidates should demonstrate a personal affinity for the art form, a working knowledge of opera repertoire, and a commitment to advocate for WNO and the wider opera sector.</w:t>
      </w:r>
    </w:p>
    <w:p w14:paraId="7F5273AA" w14:textId="77777777" w:rsidR="007978E6" w:rsidRPr="00233DF2" w:rsidRDefault="007978E6" w:rsidP="007978E6">
      <w:pPr>
        <w:rPr>
          <w:rStyle w:val="Hyperlink"/>
          <w:rFonts w:ascii="Segoe UI" w:hAnsi="Segoe UI" w:cs="Segoe UI"/>
        </w:rPr>
      </w:pPr>
      <w:r w:rsidRPr="00233DF2">
        <w:rPr>
          <w:rFonts w:ascii="Segoe UI" w:hAnsi="Segoe UI" w:cs="Segoe UI"/>
        </w:rPr>
        <w:t xml:space="preserve">For further information about the role and how to apply, please download an information pack from </w:t>
      </w:r>
      <w:hyperlink r:id="rId6" w:history="1">
        <w:r w:rsidRPr="00233DF2">
          <w:rPr>
            <w:rStyle w:val="Hyperlink"/>
            <w:rFonts w:ascii="Segoe UI" w:hAnsi="Segoe UI" w:cs="Segoe UI"/>
          </w:rPr>
          <w:t>www.aeminternational.co.uk/current-opportunities</w:t>
        </w:r>
      </w:hyperlink>
    </w:p>
    <w:p w14:paraId="192C302E" w14:textId="77777777" w:rsidR="007978E6" w:rsidRPr="00233DF2" w:rsidRDefault="007978E6" w:rsidP="007978E6">
      <w:pPr>
        <w:rPr>
          <w:rFonts w:ascii="Segoe UI" w:hAnsi="Segoe UI" w:cs="Segoe UI"/>
        </w:rPr>
      </w:pPr>
      <w:r w:rsidRPr="00233DF2">
        <w:rPr>
          <w:rStyle w:val="Hyperlink"/>
          <w:rFonts w:ascii="Segoe UI" w:hAnsi="Segoe UI" w:cs="Segoe UI"/>
          <w:color w:val="auto"/>
          <w:u w:val="none"/>
        </w:rPr>
        <w:t>The deadline for applications is Friday 26 April at 5pm.</w:t>
      </w:r>
    </w:p>
    <w:p w14:paraId="4F410C15" w14:textId="77777777" w:rsidR="007978E6" w:rsidRPr="00233DF2" w:rsidRDefault="007978E6" w:rsidP="007978E6">
      <w:pPr>
        <w:rPr>
          <w:rFonts w:ascii="Segoe UI" w:hAnsi="Segoe UI" w:cs="Segoe UI"/>
        </w:rPr>
      </w:pPr>
      <w:r w:rsidRPr="00233DF2">
        <w:rPr>
          <w:rFonts w:ascii="Segoe UI" w:hAnsi="Segoe UI" w:cs="Segoe UI"/>
        </w:rPr>
        <w:t>WNO welcomes applications from the broadest range of candidates especially from underrepresented groups, those who wish to propose flexible working arrangements, and candidates applying on a partnership/job-share basis.</w:t>
      </w:r>
    </w:p>
    <w:p w14:paraId="0F0B40AC" w14:textId="75EC2103" w:rsidR="00E8779C" w:rsidRPr="00233DF2" w:rsidRDefault="00E8779C" w:rsidP="00E8779C">
      <w:pPr>
        <w:rPr>
          <w:rFonts w:ascii="Segoe UI" w:eastAsia="Calibri" w:hAnsi="Segoe UI" w:cs="Segoe UI"/>
          <w:b/>
          <w:bCs/>
          <w:lang w:val="cy-GB"/>
        </w:rPr>
      </w:pPr>
    </w:p>
    <w:p w14:paraId="76D3006D" w14:textId="77777777" w:rsidR="00E8779C" w:rsidRPr="00233DF2" w:rsidRDefault="00E8779C" w:rsidP="00E8779C">
      <w:pPr>
        <w:rPr>
          <w:rFonts w:ascii="Segoe UI" w:eastAsia="Calibri" w:hAnsi="Segoe UI" w:cs="Segoe UI"/>
          <w:lang w:val="cy-GB"/>
        </w:rPr>
      </w:pPr>
      <w:r w:rsidRPr="00233DF2">
        <w:rPr>
          <w:rFonts w:ascii="Segoe UI" w:eastAsia="Calibri" w:hAnsi="Segoe UI" w:cs="Segoe UI"/>
          <w:lang w:val="cy-GB"/>
        </w:rPr>
        <w:t>Opera Cenedlaethol Cymru yw cwmni opera cenedlaethol Cymru, ac mae’n un o’r sefydliadau diwylliannol enwocaf yn y DU a thrwy’r byd. Mae gan WNO ei Gôr a’i Gerddorfa barhaol ei hun. Canolfan Mileniwm Cymru yng Nghaerdydd yw cartref perfformio a chartref gweinyddol WNO, ond mae ganddo gyrhaeddiad daearyddol eang ac mae’n teithio i leoedd a chymunedau ar hyd a lled Cymru a Lloegr, a dramor hefyd. Ac yntau ag enw da byd-eang am safon eithriadol ei berfformiadau, mae WNO yn cyfrannu’n fawr at y tirlun diwylliannol – o ran cynyrchiadau ar raddfa fawr sy’n ennill canmoliaeth feirniadol a hefyd o ran rhaglenni datblygu artistiaid, ysgolion a chymunedau sy’n anelu at gynnwys amrywiaeth eang o gyfranogwyr a chynulleidfaoedd.</w:t>
      </w:r>
    </w:p>
    <w:p w14:paraId="17C442EC" w14:textId="77777777" w:rsidR="00E8779C" w:rsidRPr="00233DF2" w:rsidRDefault="00E8779C" w:rsidP="00E8779C">
      <w:pPr>
        <w:rPr>
          <w:rFonts w:ascii="Segoe UI" w:eastAsia="Calibri" w:hAnsi="Segoe UI" w:cs="Segoe UI"/>
          <w:lang w:val="cy-GB"/>
        </w:rPr>
      </w:pPr>
      <w:r w:rsidRPr="00233DF2">
        <w:rPr>
          <w:rFonts w:ascii="Segoe UI" w:hAnsi="Segoe UI" w:cs="Segoe UI"/>
          <w:lang w:val="cy-GB"/>
        </w:rPr>
        <w:lastRenderedPageBreak/>
        <w:t xml:space="preserve">A ninnau’n wynebu newid sylfaenol o ran y modd y caiff y celfyddydau eu cyllido yn y DU, mae WNO yn awyddus i benodi Cyfarwyddwr Cyffredinol a Phrif Swyddog Gweithredol newydd a </w:t>
      </w:r>
      <w:r w:rsidRPr="00233DF2">
        <w:rPr>
          <w:rFonts w:ascii="Segoe UI" w:eastAsia="Calibri" w:hAnsi="Segoe UI" w:cs="Segoe UI"/>
          <w:lang w:val="cy-GB"/>
        </w:rPr>
        <w:t>dynamig a fydd yn gallu datblygu gweledigaeth artistig gynhwysol a chyfannol ac a fydd yn meddu ar dreiddgarwch busnes cadarn a’r cymhelliant i greu dyfodol cynaliadwy a llwyddiannus i’r Cwmni.</w:t>
      </w:r>
    </w:p>
    <w:p w14:paraId="5F480BCF" w14:textId="77777777" w:rsidR="00E8779C" w:rsidRPr="00233DF2" w:rsidRDefault="00E8779C" w:rsidP="00E8779C">
      <w:pPr>
        <w:rPr>
          <w:rFonts w:ascii="Segoe UI" w:hAnsi="Segoe UI" w:cs="Segoe UI"/>
          <w:lang w:val="cy-GB"/>
        </w:rPr>
      </w:pPr>
      <w:r w:rsidRPr="00233DF2">
        <w:rPr>
          <w:rFonts w:ascii="Segoe UI" w:hAnsi="Segoe UI" w:cs="Segoe UI"/>
          <w:lang w:val="cy-GB"/>
        </w:rPr>
        <w:t>Gan fod yn atebol i Fwrdd yr Ymddiriedolwyr, bydd gan y Cyfarwyddwr Cyffredinol a’r Prif Swyddog Gweithredol gyfrifoldeb llawn dros gynllunio a chyflawni gweledigaeth a chenhadaeth y Cwmni, yn artistig ac yn weithredol. Bydd yr ymgeisydd llwyddiannus yn meddu ar brofiad o greu a gwireddu rhaglen artistig gyfwerth, adeiladu a meithrin timau, ac ymgysylltu’n llwyddiannus ag amrywiaeth eang o randdeiliaid a phartneriaid, a hefyd bydd yn meddu ar wybodaeth am fentrau masnachol, arallgyfeirio ffrydiau incwm ac arwain trwy newid. Er nad yw profiad proffesiynol mewn cwmni opera yn hanfodol, dylai’r ymgeiswyr ddangos cydnawsedd â’r ffurf gelfyddydol, gwybodaeth ddigonol am repertoire operatig ac ymrwymiad i siarad o blaid WNO a’r sector opera ehangach.</w:t>
      </w:r>
    </w:p>
    <w:p w14:paraId="69F9E741" w14:textId="77777777" w:rsidR="00E8779C" w:rsidRPr="00233DF2" w:rsidRDefault="00E8779C" w:rsidP="00E8779C">
      <w:pPr>
        <w:rPr>
          <w:rFonts w:ascii="Segoe UI" w:hAnsi="Segoe UI" w:cs="Segoe UI"/>
          <w:lang w:val="cy-GB"/>
        </w:rPr>
      </w:pPr>
      <w:r w:rsidRPr="00233DF2">
        <w:rPr>
          <w:rFonts w:ascii="Segoe UI" w:hAnsi="Segoe UI" w:cs="Segoe UI"/>
          <w:lang w:val="cy-GB"/>
        </w:rPr>
        <w:t xml:space="preserve">I gael rhagor o wybodaeth am y rôl a sut i ymgeisio, lawrlwythwch becyn ymgeisio oddi ar </w:t>
      </w:r>
      <w:hyperlink r:id="rId7" w:history="1">
        <w:r w:rsidRPr="00233DF2">
          <w:rPr>
            <w:rStyle w:val="Hyperlink"/>
            <w:rFonts w:ascii="Segoe UI" w:hAnsi="Segoe UI" w:cs="Segoe UI"/>
            <w:lang w:val="cy-GB"/>
          </w:rPr>
          <w:t>www.aeminternational.co.uk/current-opportunities</w:t>
        </w:r>
      </w:hyperlink>
      <w:r w:rsidRPr="00233DF2">
        <w:rPr>
          <w:rFonts w:ascii="Segoe UI" w:hAnsi="Segoe UI" w:cs="Segoe UI"/>
          <w:lang w:val="cy-GB"/>
        </w:rPr>
        <w:t>.</w:t>
      </w:r>
    </w:p>
    <w:p w14:paraId="33298766" w14:textId="77777777" w:rsidR="00E8779C" w:rsidRPr="00233DF2" w:rsidRDefault="00E8779C" w:rsidP="00E8779C">
      <w:pPr>
        <w:rPr>
          <w:rStyle w:val="Hyperlink"/>
          <w:rFonts w:ascii="Segoe UI" w:hAnsi="Segoe UI" w:cs="Segoe UI"/>
          <w:color w:val="auto"/>
          <w:u w:val="none"/>
          <w:lang w:val="cy-GB"/>
        </w:rPr>
      </w:pPr>
      <w:r w:rsidRPr="00233DF2">
        <w:rPr>
          <w:rStyle w:val="Hyperlink"/>
          <w:rFonts w:ascii="Segoe UI" w:hAnsi="Segoe UI" w:cs="Segoe UI"/>
          <w:color w:val="auto"/>
          <w:u w:val="none"/>
          <w:lang w:val="cy-GB"/>
        </w:rPr>
        <w:t>Y dyddiad cau ar gyfer derbyn ceisiadau yw dydd Gwener 26 Ebrill am 5pm.</w:t>
      </w:r>
    </w:p>
    <w:p w14:paraId="5B3C2547" w14:textId="77777777" w:rsidR="00E8779C" w:rsidRPr="00233DF2" w:rsidRDefault="00E8779C" w:rsidP="00E8779C">
      <w:pPr>
        <w:rPr>
          <w:rFonts w:ascii="Segoe UI" w:hAnsi="Segoe UI" w:cs="Segoe UI"/>
          <w:lang w:val="cy-GB"/>
        </w:rPr>
      </w:pPr>
      <w:r w:rsidRPr="00233DF2">
        <w:rPr>
          <w:rFonts w:ascii="Segoe UI" w:hAnsi="Segoe UI" w:cs="Segoe UI"/>
          <w:lang w:val="cy-GB"/>
        </w:rPr>
        <w:t>Bydd WNO yn croesawu ceisiadau gan yr amrywiaeth ehangaf bosibl o ymgeiswyr, yn enwedig ymgeiswyr o blith grwpiau heb gynrychiolaeth ddigonol, ymgeiswyr sy’n dymuno cynnig trefniadau gweithio hyblyg ac ymgeiswyr sy’n gwneud cais ar sail partneriaeth/rhannu swydd.</w:t>
      </w:r>
    </w:p>
    <w:p w14:paraId="2D6EEABD" w14:textId="77777777" w:rsidR="00E8779C" w:rsidRPr="00233DF2" w:rsidRDefault="00E8779C" w:rsidP="00E8779C">
      <w:pPr>
        <w:rPr>
          <w:rFonts w:ascii="Segoe UI" w:eastAsia="Calibri" w:hAnsi="Segoe UI" w:cs="Segoe UI"/>
          <w:lang w:val="cy-GB"/>
        </w:rPr>
      </w:pPr>
      <w:bookmarkStart w:id="0" w:name="cysill"/>
      <w:bookmarkEnd w:id="0"/>
    </w:p>
    <w:p w14:paraId="050CECE1" w14:textId="77777777" w:rsidR="007978E6" w:rsidRPr="00233DF2" w:rsidRDefault="007978E6" w:rsidP="007978E6">
      <w:pPr>
        <w:rPr>
          <w:rFonts w:ascii="Segoe UI" w:eastAsia="Calibri" w:hAnsi="Segoe UI" w:cs="Segoe UI"/>
        </w:rPr>
      </w:pPr>
    </w:p>
    <w:p w14:paraId="5BE82F15" w14:textId="77777777" w:rsidR="007978E6" w:rsidRPr="00233DF2" w:rsidRDefault="007978E6" w:rsidP="007978E6">
      <w:pPr>
        <w:rPr>
          <w:rFonts w:ascii="Segoe UI" w:eastAsia="Calibri" w:hAnsi="Segoe UI" w:cs="Segoe UI"/>
        </w:rPr>
      </w:pPr>
      <w:r w:rsidRPr="00233DF2">
        <w:rPr>
          <w:rFonts w:ascii="Segoe UI" w:eastAsia="Calibri" w:hAnsi="Segoe UI" w:cs="Segoe UI"/>
        </w:rPr>
        <w:t xml:space="preserve"> </w:t>
      </w:r>
    </w:p>
    <w:p w14:paraId="75630D12" w14:textId="77777777" w:rsidR="007978E6" w:rsidRPr="00233DF2" w:rsidRDefault="007978E6" w:rsidP="007978E6">
      <w:pPr>
        <w:rPr>
          <w:rFonts w:ascii="Segoe UI" w:hAnsi="Segoe UI" w:cs="Segoe UI"/>
        </w:rPr>
      </w:pPr>
    </w:p>
    <w:p w14:paraId="73F96093" w14:textId="77777777" w:rsidR="007978E6" w:rsidRPr="00233DF2" w:rsidRDefault="007978E6" w:rsidP="007978E6">
      <w:pPr>
        <w:rPr>
          <w:rFonts w:ascii="Segoe UI" w:hAnsi="Segoe UI" w:cs="Segoe UI"/>
        </w:rPr>
      </w:pPr>
    </w:p>
    <w:p w14:paraId="64AD41DB" w14:textId="77777777" w:rsidR="00B965EF" w:rsidRPr="00233DF2" w:rsidRDefault="00B965EF">
      <w:pPr>
        <w:rPr>
          <w:rFonts w:ascii="Segoe UI" w:hAnsi="Segoe UI" w:cs="Segoe UI"/>
        </w:rPr>
      </w:pPr>
    </w:p>
    <w:sectPr w:rsidR="00B965EF" w:rsidRPr="00233DF2" w:rsidSect="007978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94B2F" w14:textId="77777777" w:rsidR="009821F2" w:rsidRDefault="009821F2">
      <w:pPr>
        <w:spacing w:after="0" w:line="240" w:lineRule="auto"/>
      </w:pPr>
      <w:r>
        <w:separator/>
      </w:r>
    </w:p>
  </w:endnote>
  <w:endnote w:type="continuationSeparator" w:id="0">
    <w:p w14:paraId="79E86D30" w14:textId="77777777" w:rsidR="009821F2" w:rsidRDefault="0098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0986" w14:textId="77777777" w:rsidR="00920FFF" w:rsidRDefault="00920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6412" w14:textId="77777777" w:rsidR="00920FFF" w:rsidRDefault="00920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E3DF" w14:textId="77777777" w:rsidR="00920FFF" w:rsidRDefault="00920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80245" w14:textId="77777777" w:rsidR="009821F2" w:rsidRDefault="009821F2">
      <w:pPr>
        <w:spacing w:after="0" w:line="240" w:lineRule="auto"/>
      </w:pPr>
      <w:r>
        <w:separator/>
      </w:r>
    </w:p>
  </w:footnote>
  <w:footnote w:type="continuationSeparator" w:id="0">
    <w:p w14:paraId="33A67DF3" w14:textId="77777777" w:rsidR="009821F2" w:rsidRDefault="00982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DD1D" w14:textId="77777777" w:rsidR="00920FFF" w:rsidRDefault="00920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CBC1" w14:textId="77777777" w:rsidR="00920FFF" w:rsidRDefault="00920F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BBF2" w14:textId="77777777" w:rsidR="00920FFF" w:rsidRDefault="00920F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E6"/>
    <w:rsid w:val="00233DF2"/>
    <w:rsid w:val="002A43AD"/>
    <w:rsid w:val="00410068"/>
    <w:rsid w:val="004820BE"/>
    <w:rsid w:val="005C122E"/>
    <w:rsid w:val="006928F2"/>
    <w:rsid w:val="007978E6"/>
    <w:rsid w:val="00873C6C"/>
    <w:rsid w:val="00920FFF"/>
    <w:rsid w:val="009821F2"/>
    <w:rsid w:val="00A623CE"/>
    <w:rsid w:val="00AE5CBF"/>
    <w:rsid w:val="00B965EF"/>
    <w:rsid w:val="00D36629"/>
    <w:rsid w:val="00D8187D"/>
    <w:rsid w:val="00E8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D81B"/>
  <w15:chartTrackingRefBased/>
  <w15:docId w15:val="{B8C23C96-01A2-4E79-BAF2-C83CDEF0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8E6"/>
  </w:style>
  <w:style w:type="paragraph" w:styleId="Heading1">
    <w:name w:val="heading 1"/>
    <w:basedOn w:val="Normal"/>
    <w:next w:val="Normal"/>
    <w:link w:val="Heading1Char"/>
    <w:uiPriority w:val="9"/>
    <w:qFormat/>
    <w:rsid w:val="007978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78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78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78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78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78E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78E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78E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78E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8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78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78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78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78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78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78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78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78E6"/>
    <w:rPr>
      <w:rFonts w:eastAsiaTheme="majorEastAsia" w:cstheme="majorBidi"/>
      <w:color w:val="272727" w:themeColor="text1" w:themeTint="D8"/>
    </w:rPr>
  </w:style>
  <w:style w:type="paragraph" w:styleId="Title">
    <w:name w:val="Title"/>
    <w:basedOn w:val="Normal"/>
    <w:next w:val="Normal"/>
    <w:link w:val="TitleChar"/>
    <w:uiPriority w:val="10"/>
    <w:qFormat/>
    <w:rsid w:val="007978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78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78E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78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78E6"/>
    <w:pPr>
      <w:spacing w:before="160"/>
      <w:jc w:val="center"/>
    </w:pPr>
    <w:rPr>
      <w:i/>
      <w:iCs/>
      <w:color w:val="404040" w:themeColor="text1" w:themeTint="BF"/>
    </w:rPr>
  </w:style>
  <w:style w:type="character" w:customStyle="1" w:styleId="QuoteChar">
    <w:name w:val="Quote Char"/>
    <w:basedOn w:val="DefaultParagraphFont"/>
    <w:link w:val="Quote"/>
    <w:uiPriority w:val="29"/>
    <w:rsid w:val="007978E6"/>
    <w:rPr>
      <w:i/>
      <w:iCs/>
      <w:color w:val="404040" w:themeColor="text1" w:themeTint="BF"/>
    </w:rPr>
  </w:style>
  <w:style w:type="paragraph" w:styleId="ListParagraph">
    <w:name w:val="List Paragraph"/>
    <w:basedOn w:val="Normal"/>
    <w:uiPriority w:val="34"/>
    <w:qFormat/>
    <w:rsid w:val="007978E6"/>
    <w:pPr>
      <w:ind w:left="720"/>
      <w:contextualSpacing/>
    </w:pPr>
  </w:style>
  <w:style w:type="character" w:styleId="IntenseEmphasis">
    <w:name w:val="Intense Emphasis"/>
    <w:basedOn w:val="DefaultParagraphFont"/>
    <w:uiPriority w:val="21"/>
    <w:qFormat/>
    <w:rsid w:val="007978E6"/>
    <w:rPr>
      <w:i/>
      <w:iCs/>
      <w:color w:val="0F4761" w:themeColor="accent1" w:themeShade="BF"/>
    </w:rPr>
  </w:style>
  <w:style w:type="paragraph" w:styleId="IntenseQuote">
    <w:name w:val="Intense Quote"/>
    <w:basedOn w:val="Normal"/>
    <w:next w:val="Normal"/>
    <w:link w:val="IntenseQuoteChar"/>
    <w:uiPriority w:val="30"/>
    <w:qFormat/>
    <w:rsid w:val="007978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78E6"/>
    <w:rPr>
      <w:i/>
      <w:iCs/>
      <w:color w:val="0F4761" w:themeColor="accent1" w:themeShade="BF"/>
    </w:rPr>
  </w:style>
  <w:style w:type="character" w:styleId="IntenseReference">
    <w:name w:val="Intense Reference"/>
    <w:basedOn w:val="DefaultParagraphFont"/>
    <w:uiPriority w:val="32"/>
    <w:qFormat/>
    <w:rsid w:val="007978E6"/>
    <w:rPr>
      <w:b/>
      <w:bCs/>
      <w:smallCaps/>
      <w:color w:val="0F4761" w:themeColor="accent1" w:themeShade="BF"/>
      <w:spacing w:val="5"/>
    </w:rPr>
  </w:style>
  <w:style w:type="character" w:styleId="Hyperlink">
    <w:name w:val="Hyperlink"/>
    <w:basedOn w:val="DefaultParagraphFont"/>
    <w:uiPriority w:val="99"/>
    <w:unhideWhenUsed/>
    <w:rsid w:val="007978E6"/>
    <w:rPr>
      <w:color w:val="467886" w:themeColor="hyperlink"/>
      <w:u w:val="single"/>
    </w:rPr>
  </w:style>
  <w:style w:type="paragraph" w:styleId="Header">
    <w:name w:val="header"/>
    <w:basedOn w:val="Normal"/>
    <w:link w:val="HeaderChar"/>
    <w:uiPriority w:val="99"/>
    <w:unhideWhenUsed/>
    <w:rsid w:val="00797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8E6"/>
  </w:style>
  <w:style w:type="paragraph" w:styleId="Footer">
    <w:name w:val="footer"/>
    <w:basedOn w:val="Normal"/>
    <w:link w:val="FooterChar"/>
    <w:uiPriority w:val="99"/>
    <w:unhideWhenUsed/>
    <w:rsid w:val="00797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aeminternational.co.uk/current-opportuniti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minternational.co.uk/current-opportunitie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Sprott</dc:creator>
  <cp:keywords/>
  <dc:description/>
  <cp:lastModifiedBy>Helen Sprott</cp:lastModifiedBy>
  <cp:revision>10</cp:revision>
  <dcterms:created xsi:type="dcterms:W3CDTF">2024-03-21T08:10:00Z</dcterms:created>
  <dcterms:modified xsi:type="dcterms:W3CDTF">2024-03-21T08:53:00Z</dcterms:modified>
</cp:coreProperties>
</file>